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B7F" w14:textId="77777777" w:rsidR="00090715" w:rsidRPr="00582710" w:rsidRDefault="00090715" w:rsidP="00090715">
      <w:pPr>
        <w:pStyle w:val="Heading2"/>
        <w:rPr>
          <w:rFonts w:asciiTheme="minorHAnsi" w:hAnsiTheme="minorHAnsi" w:cstheme="minorHAnsi"/>
        </w:rPr>
      </w:pPr>
      <w:bookmarkStart w:id="0" w:name="_Toc119571214"/>
      <w:r w:rsidRPr="00582710">
        <w:rPr>
          <w:rFonts w:asciiTheme="minorHAnsi" w:hAnsiTheme="minorHAnsi" w:cstheme="minorHAnsi"/>
        </w:rPr>
        <w:t>SAMPLE  Agreement 2 and Consent Form</w:t>
      </w:r>
      <w:bookmarkEnd w:id="0"/>
    </w:p>
    <w:p w14:paraId="237FB073" w14:textId="77777777" w:rsidR="00090715" w:rsidRPr="00582710" w:rsidRDefault="00090715" w:rsidP="00090715">
      <w:pPr>
        <w:rPr>
          <w:rFonts w:cstheme="minorHAnsi"/>
        </w:rPr>
      </w:pPr>
    </w:p>
    <w:p w14:paraId="74A0E23F" w14:textId="77777777" w:rsidR="00090715" w:rsidRPr="00582710" w:rsidRDefault="00090715" w:rsidP="00090715">
      <w:pPr>
        <w:rPr>
          <w:rFonts w:cstheme="minorHAnsi"/>
          <w:b/>
          <w:bCs/>
          <w:szCs w:val="24"/>
        </w:rPr>
      </w:pPr>
      <w:r w:rsidRPr="00582710">
        <w:rPr>
          <w:rFonts w:cstheme="minorHAnsi"/>
          <w:b/>
          <w:bCs/>
          <w:szCs w:val="24"/>
        </w:rPr>
        <w:t>Agreement for Professional Supervision</w:t>
      </w:r>
    </w:p>
    <w:p w14:paraId="5B148D1C" w14:textId="77777777" w:rsidR="00090715" w:rsidRPr="00582710" w:rsidRDefault="00090715" w:rsidP="00090715">
      <w:pPr>
        <w:rPr>
          <w:rFonts w:cstheme="minorHAnsi"/>
          <w:szCs w:val="24"/>
        </w:rPr>
      </w:pPr>
    </w:p>
    <w:p w14:paraId="3E765FB0" w14:textId="77777777" w:rsidR="00090715" w:rsidRPr="00E152AC" w:rsidRDefault="00090715" w:rsidP="00090715">
      <w:pPr>
        <w:rPr>
          <w:rFonts w:cstheme="minorHAnsi"/>
        </w:rPr>
      </w:pPr>
      <w:r w:rsidRPr="00582710">
        <w:rPr>
          <w:rFonts w:cstheme="minorHAnsi"/>
        </w:rPr>
        <w:t>The following agreement is between &lt;name&gt; (professional</w:t>
      </w:r>
      <w:r w:rsidRPr="00E152AC">
        <w:rPr>
          <w:rFonts w:cstheme="minorHAnsi"/>
        </w:rPr>
        <w:t xml:space="preserve"> supervisor) and &lt;Name&gt;. </w:t>
      </w:r>
    </w:p>
    <w:p w14:paraId="5E41A7B8" w14:textId="77777777" w:rsidR="00090715" w:rsidRPr="00E152AC" w:rsidRDefault="00090715" w:rsidP="00090715">
      <w:pPr>
        <w:rPr>
          <w:rFonts w:cstheme="minorHAnsi"/>
        </w:rPr>
      </w:pPr>
    </w:p>
    <w:p w14:paraId="17CC344F" w14:textId="77777777" w:rsidR="00090715" w:rsidRPr="00E152AC" w:rsidRDefault="00090715" w:rsidP="00090715">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Purpose and Goals of Professional Supervision</w:t>
      </w:r>
    </w:p>
    <w:p w14:paraId="0FFF74D9" w14:textId="77777777" w:rsidR="00090715" w:rsidRPr="00E152AC" w:rsidRDefault="00090715" w:rsidP="00090715">
      <w:pPr>
        <w:pStyle w:val="ListParagraph"/>
        <w:widowControl/>
        <w:numPr>
          <w:ilvl w:val="0"/>
          <w:numId w:val="2"/>
        </w:numPr>
        <w:autoSpaceDE/>
        <w:autoSpaceDN/>
        <w:contextualSpacing/>
        <w:rPr>
          <w:rFonts w:asciiTheme="minorHAnsi" w:hAnsiTheme="minorHAnsi" w:cstheme="minorHAnsi"/>
        </w:rPr>
      </w:pPr>
      <w:r w:rsidRPr="00E152AC">
        <w:rPr>
          <w:rFonts w:asciiTheme="minorHAnsi" w:hAnsiTheme="minorHAnsi" w:cstheme="minorHAnsi"/>
        </w:rPr>
        <w:t>Monitor and promote welfare of clients seen by Supervisee;</w:t>
      </w:r>
    </w:p>
    <w:p w14:paraId="56325A82" w14:textId="77777777" w:rsidR="00090715" w:rsidRPr="00E152AC" w:rsidRDefault="00090715" w:rsidP="00090715">
      <w:pPr>
        <w:pStyle w:val="ListParagraph"/>
        <w:widowControl/>
        <w:numPr>
          <w:ilvl w:val="0"/>
          <w:numId w:val="2"/>
        </w:numPr>
        <w:autoSpaceDE/>
        <w:autoSpaceDN/>
        <w:contextualSpacing/>
        <w:rPr>
          <w:rFonts w:asciiTheme="minorHAnsi" w:hAnsiTheme="minorHAnsi" w:cstheme="minorHAnsi"/>
        </w:rPr>
      </w:pPr>
      <w:r w:rsidRPr="00E152AC">
        <w:rPr>
          <w:rFonts w:asciiTheme="minorHAnsi" w:hAnsiTheme="minorHAnsi" w:cstheme="minorHAnsi"/>
        </w:rPr>
        <w:t xml:space="preserve">Promote development of Supervisee’s professional identity and competence; </w:t>
      </w:r>
    </w:p>
    <w:p w14:paraId="64C71779" w14:textId="77777777" w:rsidR="00090715" w:rsidRPr="00E152AC" w:rsidRDefault="00090715" w:rsidP="00090715">
      <w:pPr>
        <w:pStyle w:val="ListParagraph"/>
        <w:widowControl/>
        <w:numPr>
          <w:ilvl w:val="0"/>
          <w:numId w:val="2"/>
        </w:numPr>
        <w:autoSpaceDE/>
        <w:autoSpaceDN/>
        <w:contextualSpacing/>
        <w:rPr>
          <w:rFonts w:asciiTheme="minorHAnsi" w:hAnsiTheme="minorHAnsi" w:cstheme="minorHAnsi"/>
        </w:rPr>
      </w:pPr>
      <w:r w:rsidRPr="00E152AC">
        <w:rPr>
          <w:rFonts w:asciiTheme="minorHAnsi" w:hAnsiTheme="minorHAnsi" w:cstheme="minorHAnsi"/>
        </w:rPr>
        <w:t xml:space="preserve">Fulfill requirement for Supervisee certification; </w:t>
      </w:r>
    </w:p>
    <w:p w14:paraId="44DC6C86" w14:textId="77777777" w:rsidR="00090715" w:rsidRPr="00E152AC" w:rsidRDefault="00090715" w:rsidP="00090715">
      <w:pPr>
        <w:pStyle w:val="ListParagraph"/>
        <w:widowControl/>
        <w:numPr>
          <w:ilvl w:val="0"/>
          <w:numId w:val="2"/>
        </w:numPr>
        <w:autoSpaceDE/>
        <w:autoSpaceDN/>
        <w:contextualSpacing/>
        <w:rPr>
          <w:rFonts w:asciiTheme="minorHAnsi" w:hAnsiTheme="minorHAnsi" w:cstheme="minorHAnsi"/>
        </w:rPr>
      </w:pPr>
      <w:r w:rsidRPr="00E152AC">
        <w:rPr>
          <w:rFonts w:asciiTheme="minorHAnsi" w:hAnsiTheme="minorHAnsi" w:cstheme="minorHAnsi"/>
        </w:rPr>
        <w:t xml:space="preserve">Fulfill AHA membership requirements. </w:t>
      </w:r>
    </w:p>
    <w:p w14:paraId="573C3C47" w14:textId="77777777" w:rsidR="00090715" w:rsidRPr="00E152AC" w:rsidRDefault="00090715" w:rsidP="00090715">
      <w:pPr>
        <w:ind w:left="360"/>
        <w:rPr>
          <w:rFonts w:cstheme="minorHAnsi"/>
        </w:rPr>
      </w:pPr>
    </w:p>
    <w:p w14:paraId="3CE14357" w14:textId="77777777" w:rsidR="00090715" w:rsidRPr="00E152AC" w:rsidRDefault="00090715" w:rsidP="00090715">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Context and Content of Professional Supervision</w:t>
      </w:r>
    </w:p>
    <w:p w14:paraId="28E12863" w14:textId="77777777" w:rsidR="00090715" w:rsidRPr="00E152AC" w:rsidRDefault="00090715" w:rsidP="00090715">
      <w:pPr>
        <w:pStyle w:val="ListParagraph"/>
        <w:widowControl/>
        <w:numPr>
          <w:ilvl w:val="0"/>
          <w:numId w:val="3"/>
        </w:numPr>
        <w:autoSpaceDE/>
        <w:autoSpaceDN/>
        <w:contextualSpacing/>
        <w:rPr>
          <w:rFonts w:asciiTheme="minorHAnsi" w:hAnsiTheme="minorHAnsi" w:cstheme="minorHAnsi"/>
        </w:rPr>
      </w:pPr>
      <w:r w:rsidRPr="00E152AC">
        <w:rPr>
          <w:rFonts w:asciiTheme="minorHAnsi" w:hAnsiTheme="minorHAnsi" w:cstheme="minorHAnsi"/>
        </w:rPr>
        <w:t xml:space="preserve">Individual professional supervision at professional supervisor’s office, via the phone, online, or on an as-needed basis. In the case of a crisis, an appointment can be made for as soon as possible outside this time; </w:t>
      </w:r>
    </w:p>
    <w:p w14:paraId="60D73840" w14:textId="77777777" w:rsidR="00090715" w:rsidRPr="00E152AC" w:rsidRDefault="00090715" w:rsidP="00090715">
      <w:pPr>
        <w:pStyle w:val="ListParagraph"/>
        <w:widowControl/>
        <w:numPr>
          <w:ilvl w:val="0"/>
          <w:numId w:val="3"/>
        </w:numPr>
        <w:autoSpaceDE/>
        <w:autoSpaceDN/>
        <w:contextualSpacing/>
        <w:rPr>
          <w:rFonts w:asciiTheme="minorHAnsi" w:hAnsiTheme="minorHAnsi" w:cstheme="minorHAnsi"/>
        </w:rPr>
      </w:pPr>
      <w:r w:rsidRPr="00E152AC">
        <w:rPr>
          <w:rFonts w:asciiTheme="minorHAnsi" w:hAnsiTheme="minorHAnsi" w:cstheme="minorHAnsi"/>
        </w:rPr>
        <w:t>A variety of metho</w:t>
      </w:r>
      <w:r>
        <w:rPr>
          <w:rFonts w:asciiTheme="minorHAnsi" w:hAnsiTheme="minorHAnsi" w:cstheme="minorHAnsi"/>
        </w:rPr>
        <w:t>d</w:t>
      </w:r>
      <w:r w:rsidRPr="00E152AC">
        <w:rPr>
          <w:rFonts w:asciiTheme="minorHAnsi" w:hAnsiTheme="minorHAnsi" w:cstheme="minorHAnsi"/>
        </w:rPr>
        <w:t xml:space="preserve">s will be used within a multi-faceted framework. </w:t>
      </w:r>
    </w:p>
    <w:p w14:paraId="3B95EABB" w14:textId="77777777" w:rsidR="00090715" w:rsidRPr="00E152AC" w:rsidRDefault="00090715" w:rsidP="00090715">
      <w:pPr>
        <w:pStyle w:val="ListParagraph"/>
        <w:rPr>
          <w:rFonts w:asciiTheme="minorHAnsi" w:hAnsiTheme="minorHAnsi" w:cstheme="minorHAnsi"/>
        </w:rPr>
      </w:pPr>
    </w:p>
    <w:p w14:paraId="015AEEF7" w14:textId="77777777" w:rsidR="00090715" w:rsidRPr="00E152AC" w:rsidRDefault="00090715" w:rsidP="00090715">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 xml:space="preserve">Method of Evaluation </w:t>
      </w:r>
    </w:p>
    <w:p w14:paraId="188E23D8" w14:textId="77777777" w:rsidR="00090715" w:rsidRPr="00E152AC" w:rsidRDefault="00090715" w:rsidP="00090715">
      <w:pPr>
        <w:ind w:left="360"/>
        <w:rPr>
          <w:rFonts w:cstheme="minorHAnsi"/>
        </w:rPr>
      </w:pPr>
      <w:r w:rsidRPr="00E152AC">
        <w:rPr>
          <w:rFonts w:cstheme="minorHAnsi"/>
        </w:rPr>
        <w:t xml:space="preserve">Feedback will provided at each session. Records will be limited to session details and major issues relevant to the professional supervision of the case. A formal evaluation will be conducted every six (6) months. Professional supervision notes (if kept) may be shared with the supervisee at the professional supervisor’s discretion and upon request of the supervisee. An unedited video of a one-hour hypnotherapy session may be required if the professional supervisor needs to view a session to continue appropriate professional supervision. This will be discussed with the supervisee before a request is made. Written permission from the client will be required at these times. </w:t>
      </w:r>
    </w:p>
    <w:p w14:paraId="2001CC18" w14:textId="77777777" w:rsidR="00090715" w:rsidRPr="00E152AC" w:rsidRDefault="00090715" w:rsidP="00090715">
      <w:pPr>
        <w:ind w:left="360"/>
        <w:rPr>
          <w:rFonts w:cstheme="minorHAnsi"/>
        </w:rPr>
      </w:pPr>
    </w:p>
    <w:p w14:paraId="7FFF83A7" w14:textId="77777777" w:rsidR="00090715" w:rsidRPr="00E152AC" w:rsidRDefault="00090715" w:rsidP="00090715">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Duties and Responsibilities of Professional Supervisor – Supervisee</w:t>
      </w:r>
    </w:p>
    <w:p w14:paraId="086A9871" w14:textId="77777777" w:rsidR="00090715" w:rsidRPr="00E152AC" w:rsidRDefault="00090715" w:rsidP="00090715">
      <w:pPr>
        <w:pStyle w:val="ListParagraph"/>
        <w:widowControl/>
        <w:numPr>
          <w:ilvl w:val="1"/>
          <w:numId w:val="1"/>
        </w:numPr>
        <w:autoSpaceDE/>
        <w:autoSpaceDN/>
        <w:contextualSpacing/>
        <w:rPr>
          <w:rFonts w:asciiTheme="minorHAnsi" w:hAnsiTheme="minorHAnsi" w:cstheme="minorHAnsi"/>
        </w:rPr>
      </w:pPr>
      <w:r w:rsidRPr="00E152AC">
        <w:rPr>
          <w:rFonts w:asciiTheme="minorHAnsi" w:hAnsiTheme="minorHAnsi" w:cstheme="minorHAnsi"/>
        </w:rPr>
        <w:t xml:space="preserve">Professional Supervisor: </w:t>
      </w:r>
    </w:p>
    <w:p w14:paraId="7C66DF2B" w14:textId="77777777" w:rsidR="00090715" w:rsidRPr="00E152AC" w:rsidRDefault="00090715" w:rsidP="00090715">
      <w:pPr>
        <w:pStyle w:val="ListParagraph"/>
        <w:widowControl/>
        <w:numPr>
          <w:ilvl w:val="0"/>
          <w:numId w:val="4"/>
        </w:numPr>
        <w:autoSpaceDE/>
        <w:autoSpaceDN/>
        <w:contextualSpacing/>
        <w:rPr>
          <w:rFonts w:asciiTheme="minorHAnsi" w:hAnsiTheme="minorHAnsi" w:cstheme="minorHAnsi"/>
        </w:rPr>
      </w:pPr>
      <w:r w:rsidRPr="00E152AC">
        <w:rPr>
          <w:rFonts w:asciiTheme="minorHAnsi" w:hAnsiTheme="minorHAnsi" w:cstheme="minorHAnsi"/>
        </w:rPr>
        <w:t>Encourage on-going professional education.</w:t>
      </w:r>
    </w:p>
    <w:p w14:paraId="118C76B3" w14:textId="77777777" w:rsidR="00090715" w:rsidRPr="00E152AC" w:rsidRDefault="00090715" w:rsidP="00090715">
      <w:pPr>
        <w:pStyle w:val="ListParagraph"/>
        <w:widowControl/>
        <w:numPr>
          <w:ilvl w:val="0"/>
          <w:numId w:val="4"/>
        </w:numPr>
        <w:autoSpaceDE/>
        <w:autoSpaceDN/>
        <w:contextualSpacing/>
        <w:rPr>
          <w:rFonts w:asciiTheme="minorHAnsi" w:hAnsiTheme="minorHAnsi" w:cstheme="minorHAnsi"/>
        </w:rPr>
      </w:pPr>
      <w:r w:rsidRPr="00E152AC">
        <w:rPr>
          <w:rFonts w:asciiTheme="minorHAnsi" w:hAnsiTheme="minorHAnsi" w:cstheme="minorHAnsi"/>
        </w:rPr>
        <w:t>Challenge supervisee to validate approach and technique used.</w:t>
      </w:r>
    </w:p>
    <w:p w14:paraId="54B27117" w14:textId="77777777" w:rsidR="00090715" w:rsidRPr="00E152AC" w:rsidRDefault="00090715" w:rsidP="00090715">
      <w:pPr>
        <w:pStyle w:val="ListParagraph"/>
        <w:widowControl/>
        <w:numPr>
          <w:ilvl w:val="0"/>
          <w:numId w:val="4"/>
        </w:numPr>
        <w:autoSpaceDE/>
        <w:autoSpaceDN/>
        <w:contextualSpacing/>
        <w:rPr>
          <w:rFonts w:asciiTheme="minorHAnsi" w:hAnsiTheme="minorHAnsi" w:cstheme="minorHAnsi"/>
        </w:rPr>
      </w:pPr>
      <w:r w:rsidRPr="00E152AC">
        <w:rPr>
          <w:rFonts w:asciiTheme="minorHAnsi" w:hAnsiTheme="minorHAnsi" w:cstheme="minorHAnsi"/>
        </w:rPr>
        <w:t>Monitor basis micro-skills and advanced skills, including transference and counter-transferences.</w:t>
      </w:r>
    </w:p>
    <w:p w14:paraId="5CA964CF" w14:textId="77777777" w:rsidR="00090715" w:rsidRPr="00E152AC" w:rsidRDefault="00090715" w:rsidP="00090715">
      <w:pPr>
        <w:pStyle w:val="ListParagraph"/>
        <w:widowControl/>
        <w:numPr>
          <w:ilvl w:val="0"/>
          <w:numId w:val="4"/>
        </w:numPr>
        <w:autoSpaceDE/>
        <w:autoSpaceDN/>
        <w:contextualSpacing/>
        <w:rPr>
          <w:rFonts w:asciiTheme="minorHAnsi" w:hAnsiTheme="minorHAnsi" w:cstheme="minorHAnsi"/>
        </w:rPr>
      </w:pPr>
      <w:r w:rsidRPr="00E152AC">
        <w:rPr>
          <w:rFonts w:asciiTheme="minorHAnsi" w:hAnsiTheme="minorHAnsi" w:cstheme="minorHAnsi"/>
        </w:rPr>
        <w:t xml:space="preserve">Provide alternative approaches to the supervisee. </w:t>
      </w:r>
    </w:p>
    <w:p w14:paraId="698D30CA" w14:textId="77777777" w:rsidR="00090715" w:rsidRPr="00E152AC" w:rsidRDefault="00090715" w:rsidP="00090715">
      <w:pPr>
        <w:pStyle w:val="ListParagraph"/>
        <w:widowControl/>
        <w:numPr>
          <w:ilvl w:val="0"/>
          <w:numId w:val="4"/>
        </w:numPr>
        <w:autoSpaceDE/>
        <w:autoSpaceDN/>
        <w:contextualSpacing/>
        <w:rPr>
          <w:rFonts w:asciiTheme="minorHAnsi" w:hAnsiTheme="minorHAnsi" w:cstheme="minorHAnsi"/>
        </w:rPr>
      </w:pPr>
      <w:r w:rsidRPr="00E152AC">
        <w:rPr>
          <w:rFonts w:asciiTheme="minorHAnsi" w:hAnsiTheme="minorHAnsi" w:cstheme="minorHAnsi"/>
        </w:rPr>
        <w:t xml:space="preserve">Intervene where client welfare is at risk. </w:t>
      </w:r>
    </w:p>
    <w:p w14:paraId="68959C2F" w14:textId="77777777" w:rsidR="00090715" w:rsidRPr="00E152AC" w:rsidRDefault="00090715" w:rsidP="00090715">
      <w:pPr>
        <w:pStyle w:val="ListParagraph"/>
        <w:widowControl/>
        <w:numPr>
          <w:ilvl w:val="0"/>
          <w:numId w:val="4"/>
        </w:numPr>
        <w:autoSpaceDE/>
        <w:autoSpaceDN/>
        <w:contextualSpacing/>
        <w:rPr>
          <w:rFonts w:asciiTheme="minorHAnsi" w:hAnsiTheme="minorHAnsi" w:cstheme="minorHAnsi"/>
        </w:rPr>
      </w:pPr>
      <w:r w:rsidRPr="00E152AC">
        <w:rPr>
          <w:rFonts w:asciiTheme="minorHAnsi" w:hAnsiTheme="minorHAnsi" w:cstheme="minorHAnsi"/>
        </w:rPr>
        <w:t xml:space="preserve">Ensure ethical guidelines and professional standards are maintained. </w:t>
      </w:r>
    </w:p>
    <w:p w14:paraId="4E959901" w14:textId="77777777" w:rsidR="00090715" w:rsidRPr="00E152AC" w:rsidRDefault="00090715" w:rsidP="00090715">
      <w:pPr>
        <w:pStyle w:val="ListParagraph"/>
        <w:widowControl/>
        <w:numPr>
          <w:ilvl w:val="0"/>
          <w:numId w:val="4"/>
        </w:numPr>
        <w:autoSpaceDE/>
        <w:autoSpaceDN/>
        <w:contextualSpacing/>
        <w:rPr>
          <w:rFonts w:asciiTheme="minorHAnsi" w:hAnsiTheme="minorHAnsi" w:cstheme="minorHAnsi"/>
        </w:rPr>
      </w:pPr>
      <w:r w:rsidRPr="00E152AC">
        <w:rPr>
          <w:rFonts w:asciiTheme="minorHAnsi" w:hAnsiTheme="minorHAnsi" w:cstheme="minorHAnsi"/>
        </w:rPr>
        <w:t xml:space="preserve">Provide consultation when necessary. </w:t>
      </w:r>
    </w:p>
    <w:p w14:paraId="5C1BA4B6" w14:textId="77777777" w:rsidR="00090715" w:rsidRPr="00E152AC" w:rsidRDefault="00090715" w:rsidP="00090715">
      <w:pPr>
        <w:pStyle w:val="ListParagraph"/>
        <w:widowControl/>
        <w:numPr>
          <w:ilvl w:val="0"/>
          <w:numId w:val="4"/>
        </w:numPr>
        <w:autoSpaceDE/>
        <w:autoSpaceDN/>
        <w:contextualSpacing/>
        <w:rPr>
          <w:rFonts w:asciiTheme="minorHAnsi" w:hAnsiTheme="minorHAnsi" w:cstheme="minorHAnsi"/>
        </w:rPr>
      </w:pPr>
      <w:r w:rsidRPr="00E152AC">
        <w:rPr>
          <w:rFonts w:asciiTheme="minorHAnsi" w:hAnsiTheme="minorHAnsi" w:cstheme="minorHAnsi"/>
        </w:rPr>
        <w:t xml:space="preserve">Discuss administrative procedures and marketing strategies. </w:t>
      </w:r>
    </w:p>
    <w:p w14:paraId="2B8AC2CB" w14:textId="77777777" w:rsidR="00090715" w:rsidRPr="00E152AC" w:rsidRDefault="00090715" w:rsidP="00090715">
      <w:pPr>
        <w:pStyle w:val="ListParagraph"/>
        <w:widowControl/>
        <w:numPr>
          <w:ilvl w:val="1"/>
          <w:numId w:val="1"/>
        </w:numPr>
        <w:autoSpaceDE/>
        <w:autoSpaceDN/>
        <w:contextualSpacing/>
        <w:rPr>
          <w:rFonts w:asciiTheme="minorHAnsi" w:hAnsiTheme="minorHAnsi" w:cstheme="minorHAnsi"/>
        </w:rPr>
      </w:pPr>
      <w:r w:rsidRPr="00E152AC">
        <w:rPr>
          <w:rFonts w:asciiTheme="minorHAnsi" w:hAnsiTheme="minorHAnsi" w:cstheme="minorHAnsi"/>
        </w:rPr>
        <w:t xml:space="preserve">Supervisee: </w:t>
      </w:r>
    </w:p>
    <w:p w14:paraId="055FB613" w14:textId="77777777" w:rsidR="00090715" w:rsidRPr="00E152AC" w:rsidRDefault="00090715" w:rsidP="00090715">
      <w:pPr>
        <w:pStyle w:val="ListParagraph"/>
        <w:widowControl/>
        <w:numPr>
          <w:ilvl w:val="0"/>
          <w:numId w:val="5"/>
        </w:numPr>
        <w:autoSpaceDE/>
        <w:autoSpaceDN/>
        <w:contextualSpacing/>
        <w:rPr>
          <w:rFonts w:asciiTheme="minorHAnsi" w:hAnsiTheme="minorHAnsi" w:cstheme="minorHAnsi"/>
        </w:rPr>
      </w:pPr>
      <w:r w:rsidRPr="00E152AC">
        <w:rPr>
          <w:rFonts w:asciiTheme="minorHAnsi" w:hAnsiTheme="minorHAnsi" w:cstheme="minorHAnsi"/>
        </w:rPr>
        <w:t xml:space="preserve">Uphold ethical guidelines and professional standards. </w:t>
      </w:r>
    </w:p>
    <w:p w14:paraId="43D89F97" w14:textId="77777777" w:rsidR="00090715" w:rsidRPr="00E152AC" w:rsidRDefault="00090715" w:rsidP="00090715">
      <w:pPr>
        <w:pStyle w:val="ListParagraph"/>
        <w:widowControl/>
        <w:numPr>
          <w:ilvl w:val="0"/>
          <w:numId w:val="5"/>
        </w:numPr>
        <w:autoSpaceDE/>
        <w:autoSpaceDN/>
        <w:contextualSpacing/>
        <w:rPr>
          <w:rFonts w:asciiTheme="minorHAnsi" w:hAnsiTheme="minorHAnsi" w:cstheme="minorHAnsi"/>
        </w:rPr>
      </w:pPr>
      <w:r w:rsidRPr="00E152AC">
        <w:rPr>
          <w:rFonts w:asciiTheme="minorHAnsi" w:hAnsiTheme="minorHAnsi" w:cstheme="minorHAnsi"/>
        </w:rPr>
        <w:t xml:space="preserve">Discuss client cases with the aid of written case notes and video/audio recordings. </w:t>
      </w:r>
    </w:p>
    <w:p w14:paraId="686F2F88" w14:textId="77777777" w:rsidR="00090715" w:rsidRPr="00E152AC" w:rsidRDefault="00090715" w:rsidP="00090715">
      <w:pPr>
        <w:pStyle w:val="ListParagraph"/>
        <w:widowControl/>
        <w:numPr>
          <w:ilvl w:val="0"/>
          <w:numId w:val="5"/>
        </w:numPr>
        <w:autoSpaceDE/>
        <w:autoSpaceDN/>
        <w:contextualSpacing/>
        <w:rPr>
          <w:rFonts w:asciiTheme="minorHAnsi" w:hAnsiTheme="minorHAnsi" w:cstheme="minorHAnsi"/>
        </w:rPr>
      </w:pPr>
      <w:r w:rsidRPr="00E152AC">
        <w:rPr>
          <w:rFonts w:asciiTheme="minorHAnsi" w:hAnsiTheme="minorHAnsi" w:cstheme="minorHAnsi"/>
        </w:rPr>
        <w:t xml:space="preserve">Validate conclusions made and approach and techniques used. </w:t>
      </w:r>
    </w:p>
    <w:p w14:paraId="0C7F5FC8" w14:textId="77777777" w:rsidR="00090715" w:rsidRPr="00E152AC" w:rsidRDefault="00090715" w:rsidP="00090715">
      <w:pPr>
        <w:pStyle w:val="ListParagraph"/>
        <w:widowControl/>
        <w:numPr>
          <w:ilvl w:val="0"/>
          <w:numId w:val="5"/>
        </w:numPr>
        <w:autoSpaceDE/>
        <w:autoSpaceDN/>
        <w:contextualSpacing/>
        <w:rPr>
          <w:rFonts w:asciiTheme="minorHAnsi" w:hAnsiTheme="minorHAnsi" w:cstheme="minorHAnsi"/>
        </w:rPr>
      </w:pPr>
      <w:r w:rsidRPr="00E152AC">
        <w:rPr>
          <w:rFonts w:asciiTheme="minorHAnsi" w:hAnsiTheme="minorHAnsi" w:cstheme="minorHAnsi"/>
        </w:rPr>
        <w:t xml:space="preserve">Be open to change and alternative methods of practice. </w:t>
      </w:r>
    </w:p>
    <w:p w14:paraId="0D8A3A4D" w14:textId="77777777" w:rsidR="00090715" w:rsidRPr="00E152AC" w:rsidRDefault="00090715" w:rsidP="00090715">
      <w:pPr>
        <w:pStyle w:val="ListParagraph"/>
        <w:widowControl/>
        <w:numPr>
          <w:ilvl w:val="0"/>
          <w:numId w:val="5"/>
        </w:numPr>
        <w:autoSpaceDE/>
        <w:autoSpaceDN/>
        <w:contextualSpacing/>
        <w:rPr>
          <w:rFonts w:asciiTheme="minorHAnsi" w:hAnsiTheme="minorHAnsi" w:cstheme="minorHAnsi"/>
        </w:rPr>
      </w:pPr>
      <w:r w:rsidRPr="00E152AC">
        <w:rPr>
          <w:rFonts w:asciiTheme="minorHAnsi" w:hAnsiTheme="minorHAnsi" w:cstheme="minorHAnsi"/>
        </w:rPr>
        <w:t xml:space="preserve">Consult professional supervisor or designated contact person on cases of emergency. </w:t>
      </w:r>
    </w:p>
    <w:p w14:paraId="0AEB49C2" w14:textId="77777777" w:rsidR="00090715" w:rsidRPr="00E152AC" w:rsidRDefault="00090715" w:rsidP="00090715">
      <w:pPr>
        <w:pStyle w:val="ListParagraph"/>
        <w:widowControl/>
        <w:numPr>
          <w:ilvl w:val="0"/>
          <w:numId w:val="5"/>
        </w:numPr>
        <w:autoSpaceDE/>
        <w:autoSpaceDN/>
        <w:contextualSpacing/>
        <w:rPr>
          <w:rFonts w:asciiTheme="minorHAnsi" w:hAnsiTheme="minorHAnsi" w:cstheme="minorHAnsi"/>
        </w:rPr>
      </w:pPr>
      <w:r w:rsidRPr="00E152AC">
        <w:rPr>
          <w:rFonts w:asciiTheme="minorHAnsi" w:hAnsiTheme="minorHAnsi" w:cstheme="minorHAnsi"/>
        </w:rPr>
        <w:lastRenderedPageBreak/>
        <w:t xml:space="preserve">Implement professional supervisor directives in subsequent sessions. </w:t>
      </w:r>
    </w:p>
    <w:p w14:paraId="7F794A46" w14:textId="77777777" w:rsidR="00090715" w:rsidRPr="00E152AC" w:rsidRDefault="00090715" w:rsidP="00090715">
      <w:pPr>
        <w:pStyle w:val="ListParagraph"/>
        <w:widowControl/>
        <w:numPr>
          <w:ilvl w:val="0"/>
          <w:numId w:val="5"/>
        </w:numPr>
        <w:autoSpaceDE/>
        <w:autoSpaceDN/>
        <w:contextualSpacing/>
        <w:rPr>
          <w:rFonts w:asciiTheme="minorHAnsi" w:hAnsiTheme="minorHAnsi" w:cstheme="minorHAnsi"/>
        </w:rPr>
      </w:pPr>
      <w:r w:rsidRPr="00E152AC">
        <w:rPr>
          <w:rFonts w:asciiTheme="minorHAnsi" w:hAnsiTheme="minorHAnsi" w:cstheme="minorHAnsi"/>
        </w:rPr>
        <w:t xml:space="preserve">Maintain a commitment to </w:t>
      </w:r>
      <w:proofErr w:type="spellStart"/>
      <w:r w:rsidRPr="00E152AC">
        <w:rPr>
          <w:rFonts w:asciiTheme="minorHAnsi" w:hAnsiTheme="minorHAnsi" w:cstheme="minorHAnsi"/>
        </w:rPr>
        <w:t>supervisee</w:t>
      </w:r>
      <w:proofErr w:type="spellEnd"/>
      <w:r w:rsidRPr="00E152AC">
        <w:rPr>
          <w:rFonts w:asciiTheme="minorHAnsi" w:hAnsiTheme="minorHAnsi" w:cstheme="minorHAnsi"/>
        </w:rPr>
        <w:t xml:space="preserve"> education and they hypnotherapy profession. </w:t>
      </w:r>
    </w:p>
    <w:p w14:paraId="6B236579" w14:textId="77777777" w:rsidR="00090715" w:rsidRPr="00E152AC" w:rsidRDefault="00090715" w:rsidP="00090715">
      <w:pPr>
        <w:pStyle w:val="ListParagraph"/>
        <w:ind w:left="1440"/>
        <w:rPr>
          <w:rFonts w:asciiTheme="minorHAnsi" w:hAnsiTheme="minorHAnsi" w:cstheme="minorHAnsi"/>
          <w:szCs w:val="24"/>
        </w:rPr>
      </w:pPr>
    </w:p>
    <w:p w14:paraId="47F8D183" w14:textId="77777777" w:rsidR="00090715" w:rsidRPr="00E152AC" w:rsidRDefault="00090715" w:rsidP="00090715">
      <w:pPr>
        <w:pStyle w:val="ListParagraph"/>
        <w:widowControl/>
        <w:numPr>
          <w:ilvl w:val="0"/>
          <w:numId w:val="1"/>
        </w:numPr>
        <w:autoSpaceDE/>
        <w:autoSpaceDN/>
        <w:contextualSpacing/>
        <w:rPr>
          <w:rFonts w:asciiTheme="minorHAnsi" w:hAnsiTheme="minorHAnsi" w:cstheme="minorHAnsi"/>
        </w:rPr>
      </w:pPr>
      <w:r w:rsidRPr="00E152AC">
        <w:rPr>
          <w:rFonts w:asciiTheme="minorHAnsi" w:hAnsiTheme="minorHAnsi" w:cstheme="minorHAnsi"/>
        </w:rPr>
        <w:t>Procedural Considerations</w:t>
      </w:r>
    </w:p>
    <w:p w14:paraId="2F8A607D" w14:textId="77777777" w:rsidR="00090715" w:rsidRPr="00E152AC" w:rsidRDefault="00090715" w:rsidP="00090715">
      <w:pPr>
        <w:pStyle w:val="ListParagraph"/>
        <w:widowControl/>
        <w:numPr>
          <w:ilvl w:val="1"/>
          <w:numId w:val="1"/>
        </w:numPr>
        <w:autoSpaceDE/>
        <w:autoSpaceDN/>
        <w:contextualSpacing/>
        <w:rPr>
          <w:rFonts w:asciiTheme="minorHAnsi" w:hAnsiTheme="minorHAnsi" w:cstheme="minorHAnsi"/>
        </w:rPr>
      </w:pPr>
      <w:r w:rsidRPr="00E152AC">
        <w:rPr>
          <w:rFonts w:asciiTheme="minorHAnsi" w:hAnsiTheme="minorHAnsi" w:cstheme="minorHAnsi"/>
        </w:rPr>
        <w:t xml:space="preserve">Supervisee’s written notes, conclusions, action plans and videos may be reviewed in sessions. </w:t>
      </w:r>
    </w:p>
    <w:p w14:paraId="6AA46357" w14:textId="77777777" w:rsidR="00090715" w:rsidRPr="00E152AC" w:rsidRDefault="00090715" w:rsidP="00090715">
      <w:pPr>
        <w:pStyle w:val="ListParagraph"/>
        <w:widowControl/>
        <w:numPr>
          <w:ilvl w:val="1"/>
          <w:numId w:val="1"/>
        </w:numPr>
        <w:autoSpaceDE/>
        <w:autoSpaceDN/>
        <w:contextualSpacing/>
        <w:rPr>
          <w:rFonts w:asciiTheme="minorHAnsi" w:hAnsiTheme="minorHAnsi" w:cstheme="minorHAnsi"/>
        </w:rPr>
      </w:pPr>
      <w:r w:rsidRPr="00E152AC">
        <w:rPr>
          <w:rFonts w:asciiTheme="minorHAnsi" w:hAnsiTheme="minorHAnsi" w:cstheme="minorHAnsi"/>
        </w:rPr>
        <w:t xml:space="preserve">Issues related to the supervisee’s professional development will be discussed. </w:t>
      </w:r>
    </w:p>
    <w:p w14:paraId="3F83E8D5" w14:textId="77777777" w:rsidR="00090715" w:rsidRPr="00E152AC" w:rsidRDefault="00090715" w:rsidP="00090715">
      <w:pPr>
        <w:pStyle w:val="ListParagraph"/>
        <w:widowControl/>
        <w:numPr>
          <w:ilvl w:val="1"/>
          <w:numId w:val="1"/>
        </w:numPr>
        <w:autoSpaceDE/>
        <w:autoSpaceDN/>
        <w:contextualSpacing/>
        <w:rPr>
          <w:rFonts w:asciiTheme="minorHAnsi" w:hAnsiTheme="minorHAnsi" w:cstheme="minorHAnsi"/>
        </w:rPr>
      </w:pPr>
      <w:r w:rsidRPr="00E152AC">
        <w:rPr>
          <w:rFonts w:asciiTheme="minorHAnsi" w:hAnsiTheme="minorHAnsi" w:cstheme="minorHAnsi"/>
        </w:rPr>
        <w:t xml:space="preserve">It is understood that important and seminal issues experienced in the hypnotherapy session will be raised and addressed in professional supervision. Failure to raise such issues in a reasonable time frame will be considered a breach of </w:t>
      </w:r>
      <w:r>
        <w:rPr>
          <w:rFonts w:asciiTheme="minorHAnsi" w:hAnsiTheme="minorHAnsi" w:cstheme="minorHAnsi"/>
        </w:rPr>
        <w:t>agreement</w:t>
      </w:r>
      <w:r w:rsidRPr="00E152AC">
        <w:rPr>
          <w:rFonts w:asciiTheme="minorHAnsi" w:hAnsiTheme="minorHAnsi" w:cstheme="minorHAnsi"/>
        </w:rPr>
        <w:t xml:space="preserve">. </w:t>
      </w:r>
    </w:p>
    <w:p w14:paraId="42880041" w14:textId="77777777" w:rsidR="00090715" w:rsidRPr="00E152AC" w:rsidRDefault="00090715" w:rsidP="00090715">
      <w:pPr>
        <w:pStyle w:val="ListParagraph"/>
        <w:ind w:left="360"/>
        <w:rPr>
          <w:rFonts w:asciiTheme="minorHAnsi" w:hAnsiTheme="minorHAnsi" w:cstheme="minorHAnsi"/>
        </w:rPr>
      </w:pPr>
    </w:p>
    <w:p w14:paraId="767EA563" w14:textId="77777777" w:rsidR="00090715" w:rsidRPr="00E152AC" w:rsidRDefault="00090715" w:rsidP="00090715">
      <w:pPr>
        <w:rPr>
          <w:rFonts w:cstheme="minorHAnsi"/>
        </w:rPr>
      </w:pPr>
      <w:r w:rsidRPr="00E152AC">
        <w:rPr>
          <w:rFonts w:cstheme="minorHAnsi"/>
        </w:rPr>
        <w:t xml:space="preserve">This </w:t>
      </w:r>
      <w:r>
        <w:rPr>
          <w:rFonts w:cstheme="minorHAnsi"/>
        </w:rPr>
        <w:t>agreement</w:t>
      </w:r>
      <w:r w:rsidRPr="00E152AC">
        <w:rPr>
          <w:rFonts w:cstheme="minorHAnsi"/>
        </w:rPr>
        <w:t xml:space="preserve"> is subject to revision from time to time upon request by either the professional supervisor or the supervisee. The </w:t>
      </w:r>
      <w:r>
        <w:rPr>
          <w:rFonts w:cstheme="minorHAnsi"/>
        </w:rPr>
        <w:t>agreement</w:t>
      </w:r>
      <w:r w:rsidRPr="00E152AC">
        <w:rPr>
          <w:rFonts w:cstheme="minorHAnsi"/>
        </w:rPr>
        <w:t xml:space="preserve"> shall be reviewed each six (6) months on the approval of both the professional supervisor and the supervisee. </w:t>
      </w:r>
    </w:p>
    <w:p w14:paraId="739BB6C1" w14:textId="77777777" w:rsidR="00090715" w:rsidRPr="00E152AC" w:rsidRDefault="00090715" w:rsidP="00090715">
      <w:pPr>
        <w:rPr>
          <w:rFonts w:cstheme="minorHAnsi"/>
        </w:rPr>
      </w:pPr>
    </w:p>
    <w:p w14:paraId="37BF0A9E" w14:textId="77777777" w:rsidR="00090715" w:rsidRPr="00E152AC" w:rsidRDefault="00090715" w:rsidP="00090715">
      <w:pPr>
        <w:rPr>
          <w:rFonts w:cstheme="minorHAnsi"/>
        </w:rPr>
      </w:pPr>
      <w:r w:rsidRPr="00E152AC">
        <w:rPr>
          <w:rFonts w:cstheme="minorHAnsi"/>
        </w:rPr>
        <w:t>The price per one-hour session is $</w:t>
      </w:r>
      <w:proofErr w:type="spellStart"/>
      <w:r w:rsidRPr="00E152AC">
        <w:rPr>
          <w:rFonts w:cstheme="minorHAnsi"/>
        </w:rPr>
        <w:t>xx.xx</w:t>
      </w:r>
      <w:proofErr w:type="spellEnd"/>
      <w:r w:rsidRPr="00E152AC">
        <w:rPr>
          <w:rFonts w:cstheme="minorHAnsi"/>
        </w:rPr>
        <w:t xml:space="preserve"> (GST inclusive), for which you will be invoiced monthly. </w:t>
      </w:r>
    </w:p>
    <w:p w14:paraId="370716A8" w14:textId="77777777" w:rsidR="00090715" w:rsidRPr="00E152AC" w:rsidRDefault="00090715" w:rsidP="00090715">
      <w:pPr>
        <w:rPr>
          <w:rFonts w:cstheme="minorHAnsi"/>
        </w:rPr>
      </w:pPr>
    </w:p>
    <w:p w14:paraId="25FCFAE8" w14:textId="77777777" w:rsidR="00090715" w:rsidRPr="00E152AC" w:rsidRDefault="00090715" w:rsidP="00090715">
      <w:pPr>
        <w:rPr>
          <w:rFonts w:cstheme="minorHAnsi"/>
        </w:rPr>
      </w:pPr>
      <w:r w:rsidRPr="00E152AC">
        <w:rPr>
          <w:rFonts w:cstheme="minorHAnsi"/>
          <w:u w:val="single"/>
        </w:rPr>
        <w:t>Cancellation policy</w:t>
      </w:r>
      <w:r w:rsidRPr="00E152AC">
        <w:rPr>
          <w:rFonts w:cstheme="minorHAnsi"/>
        </w:rPr>
        <w:t xml:space="preserve">. No penalties exist if supervisees cancel a session with a minimum of 24-hours’ notice prior to the professional supervision session. Supervisees who do not keep appointment times and who have not cancelled the session will incur a $50.00 penalty. </w:t>
      </w:r>
      <w:proofErr w:type="gramStart"/>
      <w:r w:rsidRPr="00E152AC">
        <w:rPr>
          <w:rFonts w:cstheme="minorHAnsi"/>
        </w:rPr>
        <w:t>As practicing supervisees, there</w:t>
      </w:r>
      <w:proofErr w:type="gramEnd"/>
      <w:r w:rsidRPr="00E152AC">
        <w:rPr>
          <w:rFonts w:cstheme="minorHAnsi"/>
        </w:rPr>
        <w:t xml:space="preserve"> is an expectation by your professional supervisor to commit fully to the professional supervision process and this includes keeping appointments. Unexpected emergencies can be discussed on an individual basis. </w:t>
      </w:r>
    </w:p>
    <w:p w14:paraId="753261E2" w14:textId="77777777" w:rsidR="00090715" w:rsidRPr="00E152AC" w:rsidRDefault="00090715" w:rsidP="00090715">
      <w:pPr>
        <w:rPr>
          <w:rFonts w:cstheme="minorHAnsi"/>
        </w:rPr>
      </w:pPr>
    </w:p>
    <w:p w14:paraId="28E1FF82" w14:textId="77777777" w:rsidR="00090715" w:rsidRPr="00E152AC" w:rsidRDefault="00090715" w:rsidP="00090715">
      <w:pPr>
        <w:rPr>
          <w:rFonts w:cstheme="minorHAnsi"/>
        </w:rPr>
      </w:pPr>
      <w:r w:rsidRPr="00E152AC">
        <w:rPr>
          <w:rFonts w:cstheme="minorHAnsi"/>
          <w:u w:val="single"/>
        </w:rPr>
        <w:t>Contact outside of appointment times.</w:t>
      </w:r>
      <w:r w:rsidRPr="00E152AC">
        <w:rPr>
          <w:rFonts w:cstheme="minorHAnsi"/>
        </w:rPr>
        <w:t xml:space="preserve"> There may be occasions when you need to contact your professional supervisor outside of appointment times. This can be done by phone when necessary as discussed. Phone calls that are within a 10-minute time span will not attract any fees for service and will be considered part of the service, within reason. Phone calls that gov over 10 minutes will be considered as a professional supervision session and a fee for service will be charged at the hourly rate. </w:t>
      </w:r>
    </w:p>
    <w:p w14:paraId="0113E0FE" w14:textId="77777777" w:rsidR="00090715" w:rsidRPr="00E152AC" w:rsidRDefault="00090715" w:rsidP="00090715">
      <w:pPr>
        <w:rPr>
          <w:rFonts w:cstheme="minorHAnsi"/>
        </w:rPr>
      </w:pPr>
    </w:p>
    <w:p w14:paraId="72AB1DAD" w14:textId="77777777" w:rsidR="00090715" w:rsidRPr="00E152AC" w:rsidRDefault="00090715" w:rsidP="00090715">
      <w:pPr>
        <w:rPr>
          <w:rFonts w:cstheme="minorHAnsi"/>
        </w:rPr>
      </w:pPr>
      <w:r w:rsidRPr="00E152AC">
        <w:rPr>
          <w:rFonts w:cstheme="minorHAnsi"/>
          <w:u w:val="single"/>
        </w:rPr>
        <w:t>Agreement.</w:t>
      </w:r>
      <w:r w:rsidRPr="00E152AC">
        <w:rPr>
          <w:rFonts w:cstheme="minorHAnsi"/>
          <w:b/>
          <w:bCs/>
          <w:u w:val="single"/>
        </w:rPr>
        <w:t xml:space="preserve"> </w:t>
      </w:r>
      <w:r w:rsidRPr="00E152AC">
        <w:rPr>
          <w:rFonts w:cstheme="minorHAnsi"/>
        </w:rPr>
        <w:t xml:space="preserve">We agree, to the best of our ability, to uphold the guidelines specified in the professional supervision contact and to manage the professional supervisory relationship process according to the ethical principles and Code of Ethics and Conduct of the AHA. Please circle the frequency of professional supervision your require (weekly / fortnightly / monthly / as required) and state the date from which you wish this </w:t>
      </w:r>
      <w:r>
        <w:rPr>
          <w:rFonts w:cstheme="minorHAnsi"/>
        </w:rPr>
        <w:t>agreement</w:t>
      </w:r>
      <w:r w:rsidRPr="00E152AC">
        <w:rPr>
          <w:rFonts w:cstheme="minorHAnsi"/>
        </w:rPr>
        <w:t xml:space="preserve"> to commence _____________.</w:t>
      </w:r>
    </w:p>
    <w:p w14:paraId="299E78E6" w14:textId="77777777" w:rsidR="00090715" w:rsidRPr="00E152AC" w:rsidRDefault="00090715" w:rsidP="00090715">
      <w:pPr>
        <w:rPr>
          <w:rFonts w:cstheme="minorHAnsi"/>
        </w:rPr>
      </w:pPr>
    </w:p>
    <w:p w14:paraId="3F90E918" w14:textId="77777777" w:rsidR="00090715" w:rsidRPr="00E152AC" w:rsidRDefault="00090715" w:rsidP="00090715">
      <w:pPr>
        <w:rPr>
          <w:rFonts w:cstheme="minorHAnsi"/>
        </w:rPr>
      </w:pPr>
      <w:r w:rsidRPr="00E152AC">
        <w:rPr>
          <w:rFonts w:cstheme="minorHAnsi"/>
          <w:u w:val="single"/>
        </w:rPr>
        <w:t>Indemnity.</w:t>
      </w:r>
      <w:r w:rsidRPr="00E152AC">
        <w:rPr>
          <w:rFonts w:cstheme="minorHAnsi"/>
        </w:rPr>
        <w:t xml:space="preserve"> You are not an employee of &lt;Business name&gt; and as such you indemnify &lt;business name&gt; against any action arising from any client in relation to our activities. </w:t>
      </w:r>
    </w:p>
    <w:p w14:paraId="354B19E2" w14:textId="77777777" w:rsidR="00090715" w:rsidRPr="00E152AC" w:rsidRDefault="00090715" w:rsidP="00090715">
      <w:pPr>
        <w:rPr>
          <w:rFonts w:cstheme="minorHAnsi"/>
        </w:rPr>
      </w:pPr>
    </w:p>
    <w:p w14:paraId="1D2CB69D" w14:textId="77777777" w:rsidR="00090715" w:rsidRPr="00E152AC" w:rsidRDefault="00090715" w:rsidP="00090715">
      <w:pPr>
        <w:rPr>
          <w:rFonts w:cstheme="minorHAnsi"/>
        </w:rPr>
      </w:pPr>
      <w:r w:rsidRPr="00E152AC">
        <w:rPr>
          <w:rFonts w:cstheme="minorHAnsi"/>
        </w:rPr>
        <w:t>_______________________</w:t>
      </w:r>
      <w:r w:rsidRPr="00E152AC">
        <w:rPr>
          <w:rFonts w:cstheme="minorHAnsi"/>
        </w:rPr>
        <w:tab/>
      </w:r>
      <w:r w:rsidRPr="00E152AC">
        <w:rPr>
          <w:rFonts w:cstheme="minorHAnsi"/>
        </w:rPr>
        <w:tab/>
      </w:r>
      <w:r w:rsidRPr="00E152AC">
        <w:rPr>
          <w:rFonts w:cstheme="minorHAnsi"/>
        </w:rPr>
        <w:tab/>
      </w:r>
      <w:r w:rsidRPr="00E152AC">
        <w:rPr>
          <w:rFonts w:cstheme="minorHAnsi"/>
        </w:rPr>
        <w:tab/>
        <w:t>_________________________</w:t>
      </w:r>
    </w:p>
    <w:p w14:paraId="576671C3" w14:textId="77777777" w:rsidR="00090715" w:rsidRPr="00E152AC" w:rsidRDefault="00090715" w:rsidP="00090715">
      <w:pPr>
        <w:rPr>
          <w:rFonts w:cstheme="minorHAnsi"/>
        </w:rPr>
      </w:pPr>
      <w:r w:rsidRPr="00E152AC">
        <w:rPr>
          <w:rFonts w:cstheme="minorHAnsi"/>
        </w:rPr>
        <w:t>Professional Supervisor</w:t>
      </w:r>
      <w:r w:rsidRPr="00E152AC">
        <w:rPr>
          <w:rFonts w:cstheme="minorHAnsi"/>
        </w:rPr>
        <w:tab/>
      </w:r>
      <w:r w:rsidRPr="00E152AC">
        <w:rPr>
          <w:rFonts w:cstheme="minorHAnsi"/>
        </w:rPr>
        <w:tab/>
      </w:r>
      <w:r w:rsidRPr="00E152AC">
        <w:rPr>
          <w:rFonts w:cstheme="minorHAnsi"/>
        </w:rPr>
        <w:tab/>
      </w:r>
      <w:r w:rsidRPr="00E152AC">
        <w:rPr>
          <w:rFonts w:cstheme="minorHAnsi"/>
        </w:rPr>
        <w:tab/>
        <w:t>Supervisee</w:t>
      </w:r>
    </w:p>
    <w:p w14:paraId="10271FAF" w14:textId="77777777" w:rsidR="00090715" w:rsidRPr="00E152AC" w:rsidRDefault="00090715" w:rsidP="00090715">
      <w:pPr>
        <w:rPr>
          <w:rFonts w:cstheme="minorHAnsi"/>
        </w:rPr>
      </w:pPr>
      <w:r w:rsidRPr="00E152AC">
        <w:rPr>
          <w:rFonts w:cstheme="minorHAnsi"/>
        </w:rPr>
        <w:t xml:space="preserve">Date: </w:t>
      </w:r>
      <w:r w:rsidRPr="00E152AC">
        <w:rPr>
          <w:rFonts w:cstheme="minorHAnsi"/>
        </w:rPr>
        <w:tab/>
      </w:r>
      <w:r w:rsidRPr="00E152AC">
        <w:rPr>
          <w:rFonts w:cstheme="minorHAnsi"/>
        </w:rPr>
        <w:tab/>
      </w:r>
      <w:r w:rsidRPr="00E152AC">
        <w:rPr>
          <w:rFonts w:cstheme="minorHAnsi"/>
        </w:rPr>
        <w:tab/>
      </w:r>
      <w:r w:rsidRPr="00E152AC">
        <w:rPr>
          <w:rFonts w:cstheme="minorHAnsi"/>
        </w:rPr>
        <w:tab/>
      </w:r>
      <w:r w:rsidRPr="00E152AC">
        <w:rPr>
          <w:rFonts w:cstheme="minorHAnsi"/>
        </w:rPr>
        <w:tab/>
      </w:r>
      <w:r w:rsidRPr="00E152AC">
        <w:rPr>
          <w:rFonts w:cstheme="minorHAnsi"/>
        </w:rPr>
        <w:tab/>
      </w:r>
      <w:r w:rsidRPr="00E152AC">
        <w:rPr>
          <w:rFonts w:cstheme="minorHAnsi"/>
        </w:rPr>
        <w:tab/>
        <w:t xml:space="preserve">Date: </w:t>
      </w:r>
    </w:p>
    <w:p w14:paraId="47F727E2" w14:textId="77777777" w:rsidR="00090715" w:rsidRPr="00E152AC" w:rsidRDefault="00090715" w:rsidP="00090715">
      <w:pPr>
        <w:spacing w:after="160" w:line="259" w:lineRule="auto"/>
        <w:rPr>
          <w:rFonts w:cstheme="minorHAnsi"/>
        </w:rPr>
      </w:pPr>
    </w:p>
    <w:p w14:paraId="6FC1E27D" w14:textId="77777777" w:rsidR="00090715" w:rsidRPr="00E152AC" w:rsidRDefault="00090715" w:rsidP="00090715">
      <w:pPr>
        <w:pStyle w:val="Heading2"/>
        <w:rPr>
          <w:rFonts w:asciiTheme="minorHAnsi" w:hAnsiTheme="minorHAnsi" w:cstheme="minorHAnsi"/>
        </w:rPr>
      </w:pPr>
      <w:bookmarkStart w:id="1" w:name="_Toc119571215"/>
      <w:r w:rsidRPr="00E152AC">
        <w:rPr>
          <w:rFonts w:asciiTheme="minorHAnsi" w:hAnsiTheme="minorHAnsi" w:cstheme="minorHAnsi"/>
        </w:rPr>
        <w:t>SAMPLE  Supervisee Consent Form</w:t>
      </w:r>
      <w:bookmarkEnd w:id="1"/>
    </w:p>
    <w:p w14:paraId="7C1AC9FF" w14:textId="77777777" w:rsidR="00090715" w:rsidRPr="00E152AC" w:rsidRDefault="00090715" w:rsidP="00090715">
      <w:pPr>
        <w:rPr>
          <w:rFonts w:cstheme="minorHAnsi"/>
        </w:rPr>
      </w:pPr>
    </w:p>
    <w:p w14:paraId="2AC42DC1" w14:textId="77777777" w:rsidR="00090715" w:rsidRPr="00E152AC" w:rsidRDefault="00090715" w:rsidP="00090715">
      <w:pPr>
        <w:rPr>
          <w:rFonts w:cstheme="minorHAnsi"/>
          <w:sz w:val="20"/>
          <w:szCs w:val="20"/>
        </w:rPr>
      </w:pPr>
      <w:r w:rsidRPr="00E152AC">
        <w:rPr>
          <w:rFonts w:cstheme="minorHAnsi"/>
          <w:b/>
          <w:bCs/>
          <w:szCs w:val="24"/>
        </w:rPr>
        <w:lastRenderedPageBreak/>
        <w:t>Consent Form</w:t>
      </w:r>
      <w:r w:rsidRPr="00E152AC">
        <w:rPr>
          <w:rFonts w:cstheme="minorHAnsi"/>
        </w:rPr>
        <w:t xml:space="preserve"> </w:t>
      </w:r>
      <w:r w:rsidRPr="00E152AC">
        <w:rPr>
          <w:rFonts w:cstheme="minorHAnsi"/>
          <w:sz w:val="20"/>
          <w:szCs w:val="20"/>
        </w:rPr>
        <w:t xml:space="preserve"> </w:t>
      </w:r>
    </w:p>
    <w:p w14:paraId="431C112A" w14:textId="77777777" w:rsidR="00090715" w:rsidRPr="00E152AC" w:rsidRDefault="00090715" w:rsidP="00090715">
      <w:pPr>
        <w:rPr>
          <w:rFonts w:cstheme="minorHAnsi"/>
          <w:sz w:val="20"/>
          <w:szCs w:val="20"/>
        </w:rPr>
      </w:pPr>
    </w:p>
    <w:p w14:paraId="26CB601C" w14:textId="77777777" w:rsidR="00090715" w:rsidRPr="00E152AC" w:rsidRDefault="00090715" w:rsidP="00090715">
      <w:pPr>
        <w:rPr>
          <w:rFonts w:cstheme="minorHAnsi"/>
        </w:rPr>
      </w:pPr>
      <w:r w:rsidRPr="00E152AC">
        <w:rPr>
          <w:rFonts w:cstheme="minorHAnsi"/>
        </w:rPr>
        <w:t xml:space="preserve">As part of providing a professional supervision service to you, your supervisor &lt;name&gt;, will need to collect from, and record personal information about you that is relevant to your current situation. This information will be a necessary part of the assessment and </w:t>
      </w:r>
      <w:r>
        <w:rPr>
          <w:rFonts w:cstheme="minorHAnsi"/>
        </w:rPr>
        <w:t>supervision</w:t>
      </w:r>
      <w:r w:rsidRPr="00E152AC">
        <w:rPr>
          <w:rFonts w:cstheme="minorHAnsi"/>
        </w:rPr>
        <w:t xml:space="preserve"> that is conducted.</w:t>
      </w:r>
    </w:p>
    <w:p w14:paraId="6332E291" w14:textId="77777777" w:rsidR="00090715" w:rsidRPr="00E152AC" w:rsidRDefault="00090715" w:rsidP="00090715">
      <w:pPr>
        <w:rPr>
          <w:rFonts w:cstheme="minorHAnsi"/>
        </w:rPr>
      </w:pPr>
    </w:p>
    <w:p w14:paraId="322AD10F" w14:textId="77777777" w:rsidR="00090715" w:rsidRPr="00E152AC" w:rsidRDefault="00090715" w:rsidP="00090715">
      <w:pPr>
        <w:rPr>
          <w:rFonts w:cstheme="minorHAnsi"/>
        </w:rPr>
      </w:pPr>
      <w:r w:rsidRPr="00E152AC">
        <w:rPr>
          <w:rFonts w:cstheme="minorHAnsi"/>
          <w:u w:val="single"/>
        </w:rPr>
        <w:t>Access</w:t>
      </w:r>
      <w:r w:rsidRPr="00E152AC">
        <w:rPr>
          <w:rFonts w:cstheme="minorHAnsi"/>
        </w:rPr>
        <w:t xml:space="preserve">. </w:t>
      </w:r>
    </w:p>
    <w:p w14:paraId="2FA2F402" w14:textId="77777777" w:rsidR="00090715" w:rsidRPr="00E152AC" w:rsidRDefault="00090715" w:rsidP="00090715">
      <w:pPr>
        <w:rPr>
          <w:rFonts w:cstheme="minorHAnsi"/>
        </w:rPr>
      </w:pPr>
      <w:r w:rsidRPr="00E152AC">
        <w:rPr>
          <w:rFonts w:cstheme="minorHAnsi"/>
        </w:rPr>
        <w:t xml:space="preserve">You may access the material recorded in your file upon request, subject to the exceptions in the Privacy Act 1988. </w:t>
      </w:r>
    </w:p>
    <w:p w14:paraId="1977B61D" w14:textId="77777777" w:rsidR="00090715" w:rsidRPr="00E152AC" w:rsidRDefault="00090715" w:rsidP="00090715">
      <w:pPr>
        <w:rPr>
          <w:rFonts w:cstheme="minorHAnsi"/>
        </w:rPr>
      </w:pPr>
    </w:p>
    <w:p w14:paraId="209231A8" w14:textId="77777777" w:rsidR="00090715" w:rsidRPr="00E152AC" w:rsidRDefault="00090715" w:rsidP="00090715">
      <w:pPr>
        <w:rPr>
          <w:rFonts w:cstheme="minorHAnsi"/>
        </w:rPr>
      </w:pPr>
      <w:r w:rsidRPr="00E152AC">
        <w:rPr>
          <w:rFonts w:cstheme="minorHAnsi"/>
          <w:u w:val="single"/>
        </w:rPr>
        <w:t>Confidentiality</w:t>
      </w:r>
      <w:r w:rsidRPr="00E152AC">
        <w:rPr>
          <w:rFonts w:cstheme="minorHAnsi"/>
        </w:rPr>
        <w:t xml:space="preserve">. </w:t>
      </w:r>
    </w:p>
    <w:p w14:paraId="2387B993" w14:textId="77777777" w:rsidR="00090715" w:rsidRPr="00E152AC" w:rsidRDefault="00090715" w:rsidP="00090715">
      <w:pPr>
        <w:rPr>
          <w:rFonts w:cstheme="minorHAnsi"/>
        </w:rPr>
      </w:pPr>
      <w:r w:rsidRPr="00E152AC">
        <w:rPr>
          <w:rFonts w:cstheme="minorHAnsi"/>
        </w:rPr>
        <w:t xml:space="preserve">All personal information and notes gathered by the professional supervisor during the provision of the supervision service will remain confidential and secure, except when: </w:t>
      </w:r>
    </w:p>
    <w:p w14:paraId="28E6F114" w14:textId="77777777" w:rsidR="00090715" w:rsidRPr="00E152AC" w:rsidRDefault="00090715" w:rsidP="00090715">
      <w:pPr>
        <w:pStyle w:val="ListParagraph"/>
        <w:widowControl/>
        <w:numPr>
          <w:ilvl w:val="0"/>
          <w:numId w:val="6"/>
        </w:numPr>
        <w:autoSpaceDE/>
        <w:autoSpaceDN/>
        <w:contextualSpacing/>
        <w:rPr>
          <w:rFonts w:asciiTheme="minorHAnsi" w:hAnsiTheme="minorHAnsi" w:cstheme="minorHAnsi"/>
        </w:rPr>
      </w:pPr>
      <w:r w:rsidRPr="00E152AC">
        <w:rPr>
          <w:rFonts w:asciiTheme="minorHAnsi" w:hAnsiTheme="minorHAnsi" w:cstheme="minorHAnsi"/>
        </w:rPr>
        <w:t>It is subpoenaed by a court; or</w:t>
      </w:r>
    </w:p>
    <w:p w14:paraId="3EBB5A57" w14:textId="77777777" w:rsidR="00090715" w:rsidRPr="00E152AC" w:rsidRDefault="00090715" w:rsidP="00090715">
      <w:pPr>
        <w:pStyle w:val="ListParagraph"/>
        <w:widowControl/>
        <w:numPr>
          <w:ilvl w:val="0"/>
          <w:numId w:val="6"/>
        </w:numPr>
        <w:autoSpaceDE/>
        <w:autoSpaceDN/>
        <w:contextualSpacing/>
        <w:rPr>
          <w:rFonts w:asciiTheme="minorHAnsi" w:hAnsiTheme="minorHAnsi" w:cstheme="minorHAnsi"/>
        </w:rPr>
      </w:pPr>
      <w:r w:rsidRPr="00E152AC">
        <w:rPr>
          <w:rFonts w:asciiTheme="minorHAnsi" w:hAnsiTheme="minorHAnsi" w:cstheme="minorHAnsi"/>
        </w:rPr>
        <w:t>Failure to disclose the information would place you and and/or another person at risk; or</w:t>
      </w:r>
    </w:p>
    <w:p w14:paraId="34859FC9" w14:textId="77777777" w:rsidR="00090715" w:rsidRPr="00E152AC" w:rsidRDefault="00090715" w:rsidP="00090715">
      <w:pPr>
        <w:pStyle w:val="ListParagraph"/>
        <w:widowControl/>
        <w:numPr>
          <w:ilvl w:val="0"/>
          <w:numId w:val="6"/>
        </w:numPr>
        <w:autoSpaceDE/>
        <w:autoSpaceDN/>
        <w:contextualSpacing/>
        <w:rPr>
          <w:rFonts w:asciiTheme="minorHAnsi" w:hAnsiTheme="minorHAnsi" w:cstheme="minorHAnsi"/>
        </w:rPr>
      </w:pPr>
      <w:r w:rsidRPr="00E152AC">
        <w:rPr>
          <w:rFonts w:asciiTheme="minorHAnsi" w:hAnsiTheme="minorHAnsi" w:cstheme="minorHAnsi"/>
        </w:rPr>
        <w:t>Your prior approval has been obtained to</w:t>
      </w:r>
    </w:p>
    <w:p w14:paraId="054FB63E" w14:textId="77777777" w:rsidR="00090715" w:rsidRPr="00E152AC" w:rsidRDefault="00090715" w:rsidP="00090715">
      <w:pPr>
        <w:pStyle w:val="ListParagraph"/>
        <w:widowControl/>
        <w:numPr>
          <w:ilvl w:val="1"/>
          <w:numId w:val="6"/>
        </w:numPr>
        <w:autoSpaceDE/>
        <w:autoSpaceDN/>
        <w:contextualSpacing/>
        <w:rPr>
          <w:rFonts w:asciiTheme="minorHAnsi" w:hAnsiTheme="minorHAnsi" w:cstheme="minorHAnsi"/>
        </w:rPr>
      </w:pPr>
      <w:r w:rsidRPr="00E152AC">
        <w:rPr>
          <w:rFonts w:asciiTheme="minorHAnsi" w:hAnsiTheme="minorHAnsi" w:cstheme="minorHAnsi"/>
        </w:rPr>
        <w:t>Provide a written report to another professional or agency e.g. a G.P. or a lawyer; or</w:t>
      </w:r>
    </w:p>
    <w:p w14:paraId="5E0F224B" w14:textId="77777777" w:rsidR="00090715" w:rsidRPr="00E152AC" w:rsidRDefault="00090715" w:rsidP="00090715">
      <w:pPr>
        <w:pStyle w:val="ListParagraph"/>
        <w:widowControl/>
        <w:numPr>
          <w:ilvl w:val="1"/>
          <w:numId w:val="6"/>
        </w:numPr>
        <w:autoSpaceDE/>
        <w:autoSpaceDN/>
        <w:contextualSpacing/>
        <w:rPr>
          <w:rFonts w:asciiTheme="minorHAnsi" w:hAnsiTheme="minorHAnsi" w:cstheme="minorHAnsi"/>
        </w:rPr>
      </w:pPr>
      <w:r w:rsidRPr="00E152AC">
        <w:rPr>
          <w:rFonts w:asciiTheme="minorHAnsi" w:hAnsiTheme="minorHAnsi" w:cstheme="minorHAnsi"/>
        </w:rPr>
        <w:t>Discuss the material with another person e.g. a parent or employer.</w:t>
      </w:r>
    </w:p>
    <w:p w14:paraId="05A372D0" w14:textId="77777777" w:rsidR="00090715" w:rsidRPr="00E152AC" w:rsidRDefault="00090715" w:rsidP="00090715">
      <w:pPr>
        <w:rPr>
          <w:rFonts w:cstheme="minorHAnsi"/>
        </w:rPr>
      </w:pPr>
    </w:p>
    <w:p w14:paraId="6A7847B0" w14:textId="77777777" w:rsidR="00090715" w:rsidRPr="00E152AC" w:rsidRDefault="00090715" w:rsidP="00090715">
      <w:pPr>
        <w:rPr>
          <w:rFonts w:cstheme="minorHAnsi"/>
        </w:rPr>
      </w:pPr>
      <w:r w:rsidRPr="00E152AC">
        <w:rPr>
          <w:rFonts w:cstheme="minorHAnsi"/>
          <w:u w:val="single"/>
        </w:rPr>
        <w:t>Fees</w:t>
      </w:r>
      <w:r w:rsidRPr="00E152AC">
        <w:rPr>
          <w:rFonts w:cstheme="minorHAnsi"/>
        </w:rPr>
        <w:t>.</w:t>
      </w:r>
    </w:p>
    <w:p w14:paraId="236318A2" w14:textId="77777777" w:rsidR="00090715" w:rsidRPr="00E152AC" w:rsidRDefault="00090715" w:rsidP="00090715">
      <w:pPr>
        <w:rPr>
          <w:rFonts w:cstheme="minorHAnsi"/>
        </w:rPr>
      </w:pPr>
      <w:r w:rsidRPr="00E152AC">
        <w:rPr>
          <w:rFonts w:cstheme="minorHAnsi"/>
        </w:rPr>
        <w:t>The cost of a one-hour consultation (usually around 55 minutes) is $</w:t>
      </w:r>
      <w:proofErr w:type="spellStart"/>
      <w:r w:rsidRPr="00E152AC">
        <w:rPr>
          <w:rFonts w:cstheme="minorHAnsi"/>
        </w:rPr>
        <w:t>xx.xx</w:t>
      </w:r>
      <w:proofErr w:type="spellEnd"/>
      <w:r w:rsidRPr="00E152AC">
        <w:rPr>
          <w:rFonts w:cstheme="minorHAnsi"/>
        </w:rPr>
        <w:t xml:space="preserve"> (GST incl.) which is payable at the end of each session by cash, credit card or direct debit. Sessions that go over one hour will be charged by the half hour e.g. </w:t>
      </w:r>
      <w:r w:rsidRPr="00B049FE">
        <w:rPr>
          <w:rFonts w:cstheme="minorHAnsi"/>
          <w:highlight w:val="yellow"/>
        </w:rPr>
        <w:t>$xx/</w:t>
      </w:r>
      <w:r w:rsidRPr="00E152AC">
        <w:rPr>
          <w:rFonts w:cstheme="minorHAnsi"/>
        </w:rPr>
        <w:t xml:space="preserve">session and then </w:t>
      </w:r>
      <w:r w:rsidRPr="00B049FE">
        <w:rPr>
          <w:rFonts w:cstheme="minorHAnsi"/>
          <w:highlight w:val="yellow"/>
        </w:rPr>
        <w:t>$xx</w:t>
      </w:r>
      <w:r w:rsidRPr="00E152AC">
        <w:rPr>
          <w:rFonts w:cstheme="minorHAnsi"/>
        </w:rPr>
        <w:t xml:space="preserve">/extra half hour. </w:t>
      </w:r>
    </w:p>
    <w:p w14:paraId="2BB4D5B2" w14:textId="77777777" w:rsidR="00090715" w:rsidRPr="00E152AC" w:rsidRDefault="00090715" w:rsidP="00090715">
      <w:pPr>
        <w:rPr>
          <w:rFonts w:cstheme="minorHAnsi"/>
        </w:rPr>
      </w:pPr>
    </w:p>
    <w:p w14:paraId="5376D525" w14:textId="77777777" w:rsidR="00090715" w:rsidRPr="00E152AC" w:rsidRDefault="00090715" w:rsidP="00090715">
      <w:pPr>
        <w:rPr>
          <w:rFonts w:cstheme="minorHAnsi"/>
        </w:rPr>
      </w:pPr>
      <w:r w:rsidRPr="00E152AC">
        <w:rPr>
          <w:rFonts w:cstheme="minorHAnsi"/>
          <w:u w:val="single"/>
        </w:rPr>
        <w:t>Cancellation Policy.</w:t>
      </w:r>
    </w:p>
    <w:p w14:paraId="10DBD139" w14:textId="77777777" w:rsidR="00090715" w:rsidRPr="00E152AC" w:rsidRDefault="00090715" w:rsidP="00090715">
      <w:pPr>
        <w:rPr>
          <w:rFonts w:cstheme="minorHAnsi"/>
        </w:rPr>
      </w:pPr>
      <w:r w:rsidRPr="00E152AC">
        <w:rPr>
          <w:rFonts w:cstheme="minorHAnsi"/>
        </w:rPr>
        <w:t xml:space="preserve">If, for some reason, you need to cancel or postpone the appointment, please give me at least 48 hours’ notice, otherwise you will be charged a $50.00 administration fee. </w:t>
      </w:r>
    </w:p>
    <w:p w14:paraId="5BF636F2" w14:textId="77777777" w:rsidR="00090715" w:rsidRPr="00E152AC" w:rsidRDefault="00090715" w:rsidP="00090715">
      <w:pPr>
        <w:rPr>
          <w:rFonts w:cstheme="minorHAnsi"/>
        </w:rPr>
      </w:pPr>
    </w:p>
    <w:p w14:paraId="0FA6C772" w14:textId="77777777" w:rsidR="00090715" w:rsidRPr="00E152AC" w:rsidRDefault="00090715" w:rsidP="00090715">
      <w:pPr>
        <w:rPr>
          <w:rFonts w:cstheme="minorHAnsi"/>
          <w:u w:val="single"/>
        </w:rPr>
      </w:pPr>
      <w:r w:rsidRPr="00E152AC">
        <w:rPr>
          <w:rFonts w:cstheme="minorHAnsi"/>
          <w:u w:val="single"/>
        </w:rPr>
        <w:t>Charter for Clients of Supervisees.</w:t>
      </w:r>
    </w:p>
    <w:p w14:paraId="0C3E189D" w14:textId="77777777" w:rsidR="00090715" w:rsidRPr="00E152AC" w:rsidRDefault="00090715" w:rsidP="00090715">
      <w:pPr>
        <w:rPr>
          <w:rFonts w:cstheme="minorHAnsi"/>
        </w:rPr>
      </w:pPr>
      <w:r w:rsidRPr="00E152AC">
        <w:rPr>
          <w:rFonts w:cstheme="minorHAnsi"/>
        </w:rPr>
        <w:t xml:space="preserve">The attached Charter explains your rights as a client of a supervisee. </w:t>
      </w:r>
    </w:p>
    <w:p w14:paraId="4542FB5A" w14:textId="77777777" w:rsidR="00090715" w:rsidRPr="00E152AC" w:rsidRDefault="00090715" w:rsidP="00090715">
      <w:pPr>
        <w:rPr>
          <w:rFonts w:cstheme="minorHAnsi"/>
        </w:rPr>
      </w:pPr>
    </w:p>
    <w:p w14:paraId="35B18E01" w14:textId="77777777" w:rsidR="00090715" w:rsidRPr="00E152AC" w:rsidRDefault="00090715" w:rsidP="00090715">
      <w:pPr>
        <w:rPr>
          <w:rFonts w:cstheme="minorHAnsi"/>
        </w:rPr>
      </w:pPr>
      <w:r w:rsidRPr="00E152AC">
        <w:rPr>
          <w:rFonts w:cstheme="minorHAnsi"/>
        </w:rPr>
        <w:t xml:space="preserve">I, (print name clearly) …………………………….., have read and understood the above Consent Form. I agree to these conditions for the supervision service provided by &lt;name&gt;. </w:t>
      </w:r>
    </w:p>
    <w:p w14:paraId="77A17BD3" w14:textId="77777777" w:rsidR="00090715" w:rsidRPr="00E152AC" w:rsidRDefault="00090715" w:rsidP="00090715">
      <w:pPr>
        <w:rPr>
          <w:rFonts w:cstheme="minorHAnsi"/>
        </w:rPr>
      </w:pPr>
    </w:p>
    <w:p w14:paraId="09184817" w14:textId="77777777" w:rsidR="00090715" w:rsidRPr="00E152AC" w:rsidRDefault="00090715" w:rsidP="00090715">
      <w:pPr>
        <w:rPr>
          <w:rFonts w:cstheme="minorHAnsi"/>
        </w:rPr>
      </w:pPr>
      <w:r w:rsidRPr="00E152AC">
        <w:rPr>
          <w:rFonts w:cstheme="minorHAnsi"/>
        </w:rPr>
        <w:t>Signature: _____________________</w:t>
      </w:r>
      <w:r w:rsidRPr="00E152AC">
        <w:rPr>
          <w:rFonts w:cstheme="minorHAnsi"/>
        </w:rPr>
        <w:tab/>
      </w:r>
      <w:r w:rsidRPr="00E152AC">
        <w:rPr>
          <w:rFonts w:cstheme="minorHAnsi"/>
        </w:rPr>
        <w:tab/>
        <w:t>Date: _________________</w:t>
      </w:r>
    </w:p>
    <w:p w14:paraId="03924658" w14:textId="77777777" w:rsidR="00090715" w:rsidRPr="00E152AC" w:rsidRDefault="00090715" w:rsidP="00090715">
      <w:pPr>
        <w:rPr>
          <w:rFonts w:cstheme="minorHAnsi"/>
        </w:rPr>
      </w:pPr>
    </w:p>
    <w:p w14:paraId="1DA142FC" w14:textId="77777777" w:rsidR="00090715" w:rsidRPr="00E152AC" w:rsidRDefault="00090715" w:rsidP="00090715">
      <w:pPr>
        <w:rPr>
          <w:rFonts w:cstheme="minorHAnsi"/>
        </w:rPr>
      </w:pPr>
      <w:r w:rsidRPr="00E152AC">
        <w:rPr>
          <w:rFonts w:cstheme="minorHAnsi"/>
          <w:b/>
          <w:bCs/>
        </w:rPr>
        <w:t xml:space="preserve">Please Note: </w:t>
      </w:r>
      <w:r w:rsidRPr="00E152AC">
        <w:rPr>
          <w:rFonts w:cstheme="minorHAnsi"/>
        </w:rPr>
        <w:t xml:space="preserve"> if, after reading this page, you are unsure of what is written, please discuss it with the supervisor. </w:t>
      </w:r>
    </w:p>
    <w:p w14:paraId="540343C7" w14:textId="77777777" w:rsidR="009B1C29" w:rsidRDefault="009B1C29"/>
    <w:sectPr w:rsidR="009B1C29" w:rsidSect="0080546A">
      <w:pgSz w:w="11907" w:h="16840" w:code="9"/>
      <w:pgMar w:top="1247" w:right="1247" w:bottom="1247" w:left="124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C9B"/>
    <w:multiLevelType w:val="hybridMultilevel"/>
    <w:tmpl w:val="007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76C4B"/>
    <w:multiLevelType w:val="hybridMultilevel"/>
    <w:tmpl w:val="6B366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2926ED"/>
    <w:multiLevelType w:val="hybridMultilevel"/>
    <w:tmpl w:val="F6A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03D89"/>
    <w:multiLevelType w:val="hybridMultilevel"/>
    <w:tmpl w:val="65FAB76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9057E76"/>
    <w:multiLevelType w:val="hybridMultilevel"/>
    <w:tmpl w:val="9F1C6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E729E1"/>
    <w:multiLevelType w:val="hybridMultilevel"/>
    <w:tmpl w:val="65FAB7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8194582">
    <w:abstractNumId w:val="5"/>
  </w:num>
  <w:num w:numId="2" w16cid:durableId="1851871433">
    <w:abstractNumId w:val="2"/>
  </w:num>
  <w:num w:numId="3" w16cid:durableId="2078670939">
    <w:abstractNumId w:val="0"/>
  </w:num>
  <w:num w:numId="4" w16cid:durableId="1359508589">
    <w:abstractNumId w:val="4"/>
  </w:num>
  <w:num w:numId="5" w16cid:durableId="1186793891">
    <w:abstractNumId w:val="1"/>
  </w:num>
  <w:num w:numId="6" w16cid:durableId="1848985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15"/>
    <w:rsid w:val="00090715"/>
    <w:rsid w:val="001B252C"/>
    <w:rsid w:val="005B04D5"/>
    <w:rsid w:val="0080546A"/>
    <w:rsid w:val="009B1C29"/>
    <w:rsid w:val="00A86E9A"/>
    <w:rsid w:val="00B67FEC"/>
    <w:rsid w:val="00FB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7732"/>
  <w15:chartTrackingRefBased/>
  <w15:docId w15:val="{03D82CA2-2102-4D25-B5D2-A102FC5A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15"/>
    <w:pPr>
      <w:spacing w:after="0" w:line="240" w:lineRule="auto"/>
    </w:pPr>
    <w:rPr>
      <w:sz w:val="24"/>
    </w:rPr>
  </w:style>
  <w:style w:type="paragraph" w:styleId="Heading1">
    <w:name w:val="heading 1"/>
    <w:basedOn w:val="Normal"/>
    <w:next w:val="Normal"/>
    <w:link w:val="Heading1Char"/>
    <w:autoRedefine/>
    <w:uiPriority w:val="9"/>
    <w:qFormat/>
    <w:rsid w:val="00B67FEC"/>
    <w:pPr>
      <w:keepNext/>
      <w:keepLines/>
      <w:widowControl w:val="0"/>
      <w:autoSpaceDE w:val="0"/>
      <w:autoSpaceDN w:val="0"/>
      <w:spacing w:before="240"/>
      <w:outlineLvl w:val="0"/>
    </w:pPr>
    <w:rPr>
      <w:rFonts w:ascii="Calibri" w:eastAsiaTheme="majorEastAsia" w:hAnsi="Calibri" w:cstheme="majorBidi"/>
      <w:sz w:val="28"/>
      <w:szCs w:val="32"/>
    </w:rPr>
  </w:style>
  <w:style w:type="paragraph" w:styleId="Heading2">
    <w:name w:val="heading 2"/>
    <w:basedOn w:val="Normal"/>
    <w:next w:val="Normal"/>
    <w:link w:val="Heading2Char"/>
    <w:autoRedefine/>
    <w:uiPriority w:val="9"/>
    <w:unhideWhenUsed/>
    <w:qFormat/>
    <w:rsid w:val="00B67FEC"/>
    <w:pPr>
      <w:keepNext/>
      <w:keepLines/>
      <w:widowControl w:val="0"/>
      <w:autoSpaceDE w:val="0"/>
      <w:autoSpaceDN w:val="0"/>
      <w:spacing w:before="40"/>
      <w:outlineLvl w:val="1"/>
    </w:pPr>
    <w:rPr>
      <w:rFonts w:ascii="Calibri" w:eastAsiaTheme="majorEastAsia" w:hAnsi="Calibri" w:cstheme="majorBidi"/>
      <w:szCs w:val="26"/>
    </w:rPr>
  </w:style>
  <w:style w:type="paragraph" w:styleId="Heading3">
    <w:name w:val="heading 3"/>
    <w:basedOn w:val="Normal"/>
    <w:next w:val="Normal"/>
    <w:link w:val="Heading3Char"/>
    <w:autoRedefine/>
    <w:uiPriority w:val="9"/>
    <w:unhideWhenUsed/>
    <w:qFormat/>
    <w:rsid w:val="00B67FEC"/>
    <w:pPr>
      <w:keepNext/>
      <w:keepLines/>
      <w:widowControl w:val="0"/>
      <w:autoSpaceDE w:val="0"/>
      <w:autoSpaceDN w:val="0"/>
      <w:spacing w:before="40"/>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FEC"/>
    <w:rPr>
      <w:rFonts w:ascii="Calibri" w:eastAsiaTheme="majorEastAsia" w:hAnsi="Calibri" w:cstheme="majorBidi"/>
      <w:sz w:val="28"/>
      <w:szCs w:val="32"/>
    </w:rPr>
  </w:style>
  <w:style w:type="character" w:customStyle="1" w:styleId="Heading2Char">
    <w:name w:val="Heading 2 Char"/>
    <w:basedOn w:val="DefaultParagraphFont"/>
    <w:link w:val="Heading2"/>
    <w:uiPriority w:val="9"/>
    <w:rsid w:val="00B67FEC"/>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B67FEC"/>
    <w:rPr>
      <w:rFonts w:ascii="Calibri" w:eastAsiaTheme="majorEastAsia" w:hAnsi="Calibri" w:cstheme="majorBidi"/>
      <w:szCs w:val="24"/>
    </w:rPr>
  </w:style>
  <w:style w:type="paragraph" w:styleId="ListParagraph">
    <w:name w:val="List Paragraph"/>
    <w:basedOn w:val="Normal"/>
    <w:uiPriority w:val="34"/>
    <w:qFormat/>
    <w:rsid w:val="00090715"/>
    <w:pPr>
      <w:widowControl w:val="0"/>
      <w:autoSpaceDE w:val="0"/>
      <w:autoSpaceDN w:val="0"/>
      <w:ind w:left="1540" w:hanging="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 Secretary</dc:creator>
  <cp:keywords/>
  <dc:description/>
  <cp:lastModifiedBy>Jeannette Teagle</cp:lastModifiedBy>
  <cp:revision>1</cp:revision>
  <dcterms:created xsi:type="dcterms:W3CDTF">2023-01-05T00:59:00Z</dcterms:created>
  <dcterms:modified xsi:type="dcterms:W3CDTF">2023-01-05T01:01:00Z</dcterms:modified>
</cp:coreProperties>
</file>